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0CD" w:rsidRPr="00B17F6A" w:rsidRDefault="003110CD" w:rsidP="003110CD">
      <w:pPr>
        <w:spacing w:after="0" w:line="360" w:lineRule="auto"/>
        <w:ind w:firstLine="709"/>
        <w:contextualSpacing/>
        <w:jc w:val="center"/>
        <w:rPr>
          <w:rFonts w:ascii="Times New Roman" w:hAnsi="Times New Roman" w:cs="Times New Roman"/>
          <w:b/>
          <w:sz w:val="28"/>
          <w:szCs w:val="28"/>
          <w:lang w:val="uk-UA"/>
        </w:rPr>
      </w:pPr>
      <w:bookmarkStart w:id="0" w:name="_GoBack"/>
      <w:r w:rsidRPr="00B17F6A">
        <w:rPr>
          <w:rFonts w:ascii="Times New Roman" w:hAnsi="Times New Roman" w:cs="Times New Roman"/>
          <w:b/>
          <w:sz w:val="28"/>
          <w:szCs w:val="28"/>
          <w:lang w:val="uk-UA"/>
        </w:rPr>
        <w:t>ВИЗНАННЯ ІНОЗЕМНИХ ДОКУМЕНТІВ ПРО ОСВІТУ</w:t>
      </w:r>
    </w:p>
    <w:bookmarkEnd w:id="0"/>
    <w:p w:rsidR="004F383F" w:rsidRDefault="004F383F" w:rsidP="003110CD">
      <w:pPr>
        <w:spacing w:after="0" w:line="360" w:lineRule="auto"/>
        <w:ind w:firstLine="709"/>
        <w:contextualSpacing/>
        <w:jc w:val="both"/>
        <w:rPr>
          <w:rFonts w:ascii="Times New Roman" w:hAnsi="Times New Roman" w:cs="Times New Roman"/>
          <w:sz w:val="28"/>
          <w:szCs w:val="28"/>
          <w:lang w:val="uk-UA"/>
        </w:rPr>
      </w:pPr>
    </w:p>
    <w:p w:rsidR="003110CD" w:rsidRDefault="003110CD" w:rsidP="003110CD">
      <w:pPr>
        <w:spacing w:after="0" w:line="360" w:lineRule="auto"/>
        <w:ind w:firstLine="709"/>
        <w:contextualSpacing/>
        <w:jc w:val="both"/>
        <w:rPr>
          <w:rFonts w:ascii="Times New Roman" w:hAnsi="Times New Roman" w:cs="Times New Roman"/>
          <w:sz w:val="28"/>
          <w:szCs w:val="28"/>
          <w:lang w:val="uk-UA"/>
        </w:rPr>
      </w:pPr>
      <w:r w:rsidRPr="003110CD">
        <w:rPr>
          <w:rFonts w:ascii="Times New Roman" w:hAnsi="Times New Roman" w:cs="Times New Roman"/>
          <w:sz w:val="28"/>
          <w:szCs w:val="28"/>
          <w:lang w:val="uk-UA"/>
        </w:rPr>
        <w:t xml:space="preserve">Для набуття чинності іноземного документа про освіту на території України для подальшого працевлаштування або продовження навчання, </w:t>
      </w:r>
      <w:r w:rsidRPr="004F383F">
        <w:rPr>
          <w:rFonts w:ascii="Times New Roman" w:hAnsi="Times New Roman" w:cs="Times New Roman"/>
          <w:sz w:val="28"/>
          <w:szCs w:val="28"/>
          <w:lang w:val="uk-UA"/>
        </w:rPr>
        <w:t>іноземним</w:t>
      </w:r>
      <w:r w:rsidR="004F383F">
        <w:rPr>
          <w:rFonts w:ascii="Times New Roman" w:hAnsi="Times New Roman" w:cs="Times New Roman"/>
          <w:sz w:val="28"/>
          <w:szCs w:val="28"/>
          <w:lang w:val="uk-UA"/>
        </w:rPr>
        <w:t xml:space="preserve"> громадянам необхідне </w:t>
      </w:r>
      <w:r w:rsidRPr="003110CD">
        <w:rPr>
          <w:rFonts w:ascii="Times New Roman" w:hAnsi="Times New Roman" w:cs="Times New Roman"/>
          <w:sz w:val="28"/>
          <w:szCs w:val="28"/>
          <w:lang w:val="uk-UA"/>
        </w:rPr>
        <w:t>проходження процедури визнання документів про освіту. Тобто встанов</w:t>
      </w:r>
      <w:r w:rsidR="004F383F">
        <w:rPr>
          <w:rFonts w:ascii="Times New Roman" w:hAnsi="Times New Roman" w:cs="Times New Roman"/>
          <w:sz w:val="28"/>
          <w:szCs w:val="28"/>
          <w:lang w:val="uk-UA"/>
        </w:rPr>
        <w:t>лення</w:t>
      </w:r>
      <w:r w:rsidRPr="003110CD">
        <w:rPr>
          <w:rFonts w:ascii="Times New Roman" w:hAnsi="Times New Roman" w:cs="Times New Roman"/>
          <w:sz w:val="28"/>
          <w:szCs w:val="28"/>
          <w:lang w:val="uk-UA"/>
        </w:rPr>
        <w:t xml:space="preserve"> відповідн</w:t>
      </w:r>
      <w:r w:rsidR="004F383F">
        <w:rPr>
          <w:rFonts w:ascii="Times New Roman" w:hAnsi="Times New Roman" w:cs="Times New Roman"/>
          <w:sz w:val="28"/>
          <w:szCs w:val="28"/>
          <w:lang w:val="uk-UA"/>
        </w:rPr>
        <w:t>ості</w:t>
      </w:r>
      <w:r w:rsidRPr="003110CD">
        <w:rPr>
          <w:rFonts w:ascii="Times New Roman" w:hAnsi="Times New Roman" w:cs="Times New Roman"/>
          <w:sz w:val="28"/>
          <w:szCs w:val="28"/>
          <w:lang w:val="uk-UA"/>
        </w:rPr>
        <w:t xml:space="preserve"> академічних і професійних прав, а також освітніх та освітньо-кваліфікаційних рівнів іноземних документів про освіту (кваліфікацій) державним стандартам освіти України.</w:t>
      </w:r>
    </w:p>
    <w:p w:rsidR="006355FB" w:rsidRPr="00C3493F" w:rsidRDefault="006355FB" w:rsidP="006355FB">
      <w:pPr>
        <w:pStyle w:val="a8"/>
        <w:tabs>
          <w:tab w:val="left" w:pos="426"/>
          <w:tab w:val="num" w:pos="567"/>
        </w:tabs>
        <w:spacing w:line="360" w:lineRule="auto"/>
        <w:ind w:left="0" w:firstLine="426"/>
        <w:jc w:val="both"/>
        <w:rPr>
          <w:sz w:val="28"/>
          <w:szCs w:val="28"/>
          <w:lang w:val="uk-UA"/>
        </w:rPr>
      </w:pPr>
      <w:r w:rsidRPr="00C3493F">
        <w:rPr>
          <w:rStyle w:val="fontstyle01"/>
          <w:lang w:val="uk-UA"/>
        </w:rPr>
        <w:t xml:space="preserve">Відповідно до чинного законодавства (Закон «Про вищу освіту», Лист МОН №1/9-265 від 18.05.2021 року «Щодо  необхідності визнання іноземних документів про освіту та реєстрації свідоцтв про визнання іноземних документів про освіту в  ЄДБО», Наказ Міністерства освіти і науки України від 05.05.2015 № 504 «Деякі питання визнання в Україні іноземних документів про освіту») подача документів до ДП «Інформаційно-іміджевий центр» для проведення процедури визнання освітнього документа іноземного взірця є обов’язковою </w:t>
      </w:r>
      <w:r w:rsidRPr="00C3493F">
        <w:rPr>
          <w:sz w:val="28"/>
          <w:szCs w:val="28"/>
          <w:lang w:val="uk-UA"/>
        </w:rPr>
        <w:t xml:space="preserve">до початку другого семестру першого року навчання власника документа. З 01 травня 2021 року в ЄДЕБО заблоковано можливість формування замовлення документа про освіту у разі відсутності свідоцтва про визнання іноземного документа, на підставі якого здійснювався вступ, його генерування в систему ЄДБО. </w:t>
      </w:r>
    </w:p>
    <w:p w:rsidR="006355FB" w:rsidRDefault="006355FB" w:rsidP="006355FB">
      <w:pPr>
        <w:pStyle w:val="a8"/>
        <w:tabs>
          <w:tab w:val="left" w:pos="426"/>
          <w:tab w:val="num" w:pos="567"/>
        </w:tabs>
        <w:spacing w:line="360" w:lineRule="auto"/>
        <w:ind w:left="0" w:firstLine="1146"/>
        <w:jc w:val="both"/>
        <w:rPr>
          <w:sz w:val="28"/>
          <w:szCs w:val="28"/>
          <w:lang w:val="uk-UA"/>
        </w:rPr>
      </w:pPr>
      <w:r w:rsidRPr="00C3493F">
        <w:rPr>
          <w:sz w:val="28"/>
          <w:szCs w:val="28"/>
          <w:lang w:val="uk-UA"/>
        </w:rPr>
        <w:t>Документи про освіту громадян колишнього СРСР, видані до 15 травня 1992 року, не потребують визнання в Україні, оскільки на підставі ст. 5 Угоди про співробітництво в галузі освіти, підписаної в Ташкенті у 1992 р., держави-учасниці гарантують безстрокове визнання на своїй території документів про освіту, виданих у державах-учасницях до моменту підписання вищезазначеної Угоди. Країнами-учасницями є: Азербайджанська Республіка, Республіка Білорусь, Республіка Вірменія, Республіка Казахстан, Киргизька Республіка, Республіка Молдова, Російська Федерація, Республіка Таджикистан, Туркменістан, Республіка Узбекистан.</w:t>
      </w:r>
    </w:p>
    <w:p w:rsidR="006355FB" w:rsidRDefault="006355FB" w:rsidP="006355FB">
      <w:pPr>
        <w:pStyle w:val="a8"/>
        <w:tabs>
          <w:tab w:val="left" w:pos="426"/>
          <w:tab w:val="num" w:pos="567"/>
        </w:tabs>
        <w:spacing w:line="360" w:lineRule="auto"/>
        <w:ind w:left="0" w:firstLine="1146"/>
        <w:jc w:val="both"/>
        <w:rPr>
          <w:sz w:val="28"/>
          <w:szCs w:val="28"/>
          <w:lang w:val="uk-UA"/>
        </w:rPr>
      </w:pPr>
      <w:r>
        <w:rPr>
          <w:sz w:val="28"/>
          <w:szCs w:val="28"/>
          <w:lang w:val="uk-UA"/>
        </w:rPr>
        <w:lastRenderedPageBreak/>
        <w:t xml:space="preserve">Для проведення процедури визнання не приймаються освітні документи, отримані в російській федерації та республіці бєларась, оскільки денонсовано угоди </w:t>
      </w:r>
      <w:r w:rsidR="005F63F4">
        <w:rPr>
          <w:sz w:val="28"/>
          <w:szCs w:val="28"/>
          <w:lang w:val="uk-UA"/>
        </w:rPr>
        <w:t xml:space="preserve">в галузі освіти </w:t>
      </w:r>
      <w:r>
        <w:rPr>
          <w:sz w:val="28"/>
          <w:szCs w:val="28"/>
          <w:lang w:val="uk-UA"/>
        </w:rPr>
        <w:t xml:space="preserve">з цими країнами у зв’язку з розгортанням </w:t>
      </w:r>
      <w:r w:rsidRPr="009045B0">
        <w:rPr>
          <w:sz w:val="28"/>
          <w:szCs w:val="28"/>
          <w:lang w:val="uk-UA"/>
        </w:rPr>
        <w:t xml:space="preserve">широкомасштабної </w:t>
      </w:r>
      <w:r w:rsidR="00B16F04">
        <w:rPr>
          <w:sz w:val="28"/>
          <w:szCs w:val="28"/>
          <w:lang w:val="uk-UA"/>
        </w:rPr>
        <w:t>війни російською федерацією</w:t>
      </w:r>
      <w:r w:rsidRPr="009045B0">
        <w:rPr>
          <w:sz w:val="28"/>
          <w:szCs w:val="28"/>
          <w:lang w:val="uk-UA"/>
        </w:rPr>
        <w:t xml:space="preserve"> проти України </w:t>
      </w:r>
      <w:r w:rsidR="000A0576">
        <w:rPr>
          <w:sz w:val="28"/>
          <w:szCs w:val="28"/>
          <w:lang w:val="uk-UA"/>
        </w:rPr>
        <w:t xml:space="preserve">та її </w:t>
      </w:r>
      <w:r w:rsidR="00EF5C51">
        <w:rPr>
          <w:sz w:val="28"/>
          <w:szCs w:val="28"/>
          <w:lang w:val="uk-UA"/>
        </w:rPr>
        <w:t xml:space="preserve">підтримкою </w:t>
      </w:r>
      <w:r w:rsidR="000A0576">
        <w:rPr>
          <w:sz w:val="28"/>
          <w:szCs w:val="28"/>
          <w:lang w:val="uk-UA"/>
        </w:rPr>
        <w:t xml:space="preserve"> </w:t>
      </w:r>
      <w:r w:rsidR="000A0576" w:rsidRPr="009045B0">
        <w:rPr>
          <w:sz w:val="28"/>
          <w:szCs w:val="28"/>
          <w:lang w:val="uk-UA"/>
        </w:rPr>
        <w:t>республікою білорусь</w:t>
      </w:r>
      <w:r w:rsidR="000A0576">
        <w:rPr>
          <w:sz w:val="28"/>
          <w:szCs w:val="28"/>
          <w:lang w:val="uk-UA"/>
        </w:rPr>
        <w:t xml:space="preserve">. </w:t>
      </w:r>
    </w:p>
    <w:p w:rsidR="004F383F" w:rsidRDefault="004F383F" w:rsidP="003110C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Відділ по роботі з іноземними студентами Уманського державного педагогічного університету імені Павла Тичини надає допомогу іноземним студентам у підготовці необхідних документів</w:t>
      </w:r>
      <w:r w:rsidR="00C651D6">
        <w:rPr>
          <w:rFonts w:ascii="Times New Roman" w:hAnsi="Times New Roman" w:cs="Times New Roman"/>
          <w:sz w:val="28"/>
          <w:szCs w:val="28"/>
          <w:lang w:val="uk-UA"/>
        </w:rPr>
        <w:t xml:space="preserve"> та проведенні </w:t>
      </w:r>
      <w:r>
        <w:rPr>
          <w:rFonts w:ascii="Times New Roman" w:hAnsi="Times New Roman" w:cs="Times New Roman"/>
          <w:sz w:val="28"/>
          <w:szCs w:val="28"/>
          <w:lang w:val="uk-UA"/>
        </w:rPr>
        <w:t>процедури визнання.</w:t>
      </w:r>
    </w:p>
    <w:p w:rsidR="003110CD" w:rsidRPr="003110CD" w:rsidRDefault="003110CD" w:rsidP="003110CD">
      <w:pPr>
        <w:spacing w:after="0" w:line="360" w:lineRule="auto"/>
        <w:ind w:firstLine="709"/>
        <w:contextualSpacing/>
        <w:jc w:val="both"/>
        <w:rPr>
          <w:rFonts w:ascii="Times New Roman" w:hAnsi="Times New Roman" w:cs="Times New Roman"/>
          <w:sz w:val="28"/>
          <w:szCs w:val="28"/>
          <w:lang w:val="uk-UA"/>
        </w:rPr>
      </w:pPr>
      <w:r w:rsidRPr="003110CD">
        <w:rPr>
          <w:rFonts w:ascii="Times New Roman" w:hAnsi="Times New Roman" w:cs="Times New Roman"/>
          <w:sz w:val="28"/>
          <w:szCs w:val="28"/>
          <w:lang w:val="uk-UA"/>
        </w:rPr>
        <w:t>Процедура визнання в Україні документів про освіту, виданих навчальними закладами інших держав, передбачає:</w:t>
      </w:r>
    </w:p>
    <w:p w:rsidR="003110CD" w:rsidRPr="003110CD" w:rsidRDefault="003110CD" w:rsidP="003110CD">
      <w:pPr>
        <w:spacing w:after="0" w:line="360" w:lineRule="auto"/>
        <w:ind w:firstLine="709"/>
        <w:contextualSpacing/>
        <w:jc w:val="both"/>
        <w:rPr>
          <w:rFonts w:ascii="Times New Roman" w:hAnsi="Times New Roman" w:cs="Times New Roman"/>
          <w:sz w:val="28"/>
          <w:szCs w:val="28"/>
          <w:lang w:val="uk-UA"/>
        </w:rPr>
      </w:pPr>
      <w:r w:rsidRPr="003110CD">
        <w:rPr>
          <w:rFonts w:ascii="Times New Roman" w:hAnsi="Times New Roman" w:cs="Times New Roman"/>
          <w:sz w:val="28"/>
          <w:szCs w:val="28"/>
          <w:lang w:val="uk-UA"/>
        </w:rPr>
        <w:t>1.</w:t>
      </w:r>
      <w:r w:rsidRPr="003110CD">
        <w:rPr>
          <w:rFonts w:ascii="Times New Roman" w:hAnsi="Times New Roman" w:cs="Times New Roman"/>
          <w:sz w:val="28"/>
          <w:szCs w:val="28"/>
          <w:lang w:val="uk-UA"/>
        </w:rPr>
        <w:tab/>
        <w:t>Перевірку автентичності поданих для визнання іноземних документів про освіту, тобто перевірку достовірності факту навчання та отримання освітнього документа.</w:t>
      </w:r>
    </w:p>
    <w:p w:rsidR="003110CD" w:rsidRPr="003110CD" w:rsidRDefault="003110CD" w:rsidP="003110CD">
      <w:pPr>
        <w:spacing w:after="0" w:line="360" w:lineRule="auto"/>
        <w:ind w:firstLine="709"/>
        <w:contextualSpacing/>
        <w:jc w:val="both"/>
        <w:rPr>
          <w:rFonts w:ascii="Times New Roman" w:hAnsi="Times New Roman" w:cs="Times New Roman"/>
          <w:sz w:val="28"/>
          <w:szCs w:val="28"/>
          <w:lang w:val="uk-UA"/>
        </w:rPr>
      </w:pPr>
      <w:r w:rsidRPr="003110CD">
        <w:rPr>
          <w:rFonts w:ascii="Times New Roman" w:hAnsi="Times New Roman" w:cs="Times New Roman"/>
          <w:sz w:val="28"/>
          <w:szCs w:val="28"/>
          <w:lang w:val="uk-UA"/>
        </w:rPr>
        <w:t>2.</w:t>
      </w:r>
      <w:r w:rsidRPr="003110CD">
        <w:rPr>
          <w:rFonts w:ascii="Times New Roman" w:hAnsi="Times New Roman" w:cs="Times New Roman"/>
          <w:sz w:val="28"/>
          <w:szCs w:val="28"/>
          <w:lang w:val="uk-UA"/>
        </w:rPr>
        <w:tab/>
        <w:t>Перевірку офіційного визнання навчального закладу, який видав освітній документ системою освіти країни, якій він належить. Цей етап включає перевірку наявності свідоцтва про державну акредитацію навчального закладу та ліцензії на момент видачі освітнього документа.</w:t>
      </w:r>
    </w:p>
    <w:p w:rsidR="003110CD" w:rsidRPr="003110CD" w:rsidRDefault="003110CD" w:rsidP="003110CD">
      <w:pPr>
        <w:spacing w:after="0" w:line="360" w:lineRule="auto"/>
        <w:ind w:firstLine="709"/>
        <w:contextualSpacing/>
        <w:jc w:val="both"/>
        <w:rPr>
          <w:rFonts w:ascii="Times New Roman" w:hAnsi="Times New Roman" w:cs="Times New Roman"/>
          <w:sz w:val="28"/>
          <w:szCs w:val="28"/>
          <w:lang w:val="uk-UA"/>
        </w:rPr>
      </w:pPr>
      <w:r w:rsidRPr="003110CD">
        <w:rPr>
          <w:rFonts w:ascii="Times New Roman" w:hAnsi="Times New Roman" w:cs="Times New Roman"/>
          <w:sz w:val="28"/>
          <w:szCs w:val="28"/>
          <w:lang w:val="uk-UA"/>
        </w:rPr>
        <w:t>3.</w:t>
      </w:r>
      <w:r w:rsidRPr="003110CD">
        <w:rPr>
          <w:rFonts w:ascii="Times New Roman" w:hAnsi="Times New Roman" w:cs="Times New Roman"/>
          <w:sz w:val="28"/>
          <w:szCs w:val="28"/>
          <w:lang w:val="uk-UA"/>
        </w:rPr>
        <w:tab/>
        <w:t>Встановлення еквівалентності кваліфікації, зазначеної в іноземному документі про освіту, вимогам до освітнього або освітньо-кваліфікаційного рівнів системи освіти України (здійснюється із залученням експертних комісій за відповідними спеціальностями).</w:t>
      </w:r>
    </w:p>
    <w:p w:rsidR="003110CD" w:rsidRPr="003110CD" w:rsidRDefault="003110CD" w:rsidP="003110CD">
      <w:pPr>
        <w:spacing w:after="0" w:line="360" w:lineRule="auto"/>
        <w:ind w:firstLine="709"/>
        <w:contextualSpacing/>
        <w:jc w:val="both"/>
        <w:rPr>
          <w:rFonts w:ascii="Times New Roman" w:hAnsi="Times New Roman" w:cs="Times New Roman"/>
          <w:sz w:val="28"/>
          <w:szCs w:val="28"/>
          <w:lang w:val="uk-UA"/>
        </w:rPr>
      </w:pPr>
      <w:r w:rsidRPr="003110CD">
        <w:rPr>
          <w:rFonts w:ascii="Times New Roman" w:hAnsi="Times New Roman" w:cs="Times New Roman"/>
          <w:sz w:val="28"/>
          <w:szCs w:val="28"/>
          <w:lang w:val="uk-UA"/>
        </w:rPr>
        <w:t>Для країн, з якими Україною укладено міжнародні угоди, що встановлюють еквівалентність документів про освіту та вчені звання, визначення освітньо-кваліфікаційного рівня здійснюється Міністерством освіти і науки України на підставі відповідних міжнародних угод. Такі міжнародні угоди спрощують процедуру визнання, але не відміняють її.</w:t>
      </w:r>
    </w:p>
    <w:p w:rsidR="003110CD" w:rsidRPr="003110CD" w:rsidRDefault="003110CD" w:rsidP="003110CD">
      <w:pPr>
        <w:spacing w:after="0" w:line="360" w:lineRule="auto"/>
        <w:ind w:firstLine="709"/>
        <w:contextualSpacing/>
        <w:jc w:val="both"/>
        <w:rPr>
          <w:rFonts w:ascii="Times New Roman" w:hAnsi="Times New Roman" w:cs="Times New Roman"/>
          <w:sz w:val="28"/>
          <w:szCs w:val="28"/>
          <w:lang w:val="uk-UA"/>
        </w:rPr>
      </w:pPr>
      <w:r w:rsidRPr="003110CD">
        <w:rPr>
          <w:rFonts w:ascii="Times New Roman" w:hAnsi="Times New Roman" w:cs="Times New Roman"/>
          <w:sz w:val="28"/>
          <w:szCs w:val="28"/>
          <w:lang w:val="uk-UA"/>
        </w:rPr>
        <w:t>Результатом процедури визнання може бути:</w:t>
      </w:r>
    </w:p>
    <w:p w:rsidR="003110CD" w:rsidRPr="003110CD" w:rsidRDefault="003110CD" w:rsidP="003110CD">
      <w:pPr>
        <w:spacing w:after="0" w:line="360" w:lineRule="auto"/>
        <w:ind w:firstLine="709"/>
        <w:contextualSpacing/>
        <w:jc w:val="both"/>
        <w:rPr>
          <w:rFonts w:ascii="Times New Roman" w:hAnsi="Times New Roman" w:cs="Times New Roman"/>
          <w:sz w:val="28"/>
          <w:szCs w:val="28"/>
          <w:lang w:val="uk-UA"/>
        </w:rPr>
      </w:pPr>
      <w:r w:rsidRPr="003110CD">
        <w:rPr>
          <w:rFonts w:ascii="Times New Roman" w:hAnsi="Times New Roman" w:cs="Times New Roman"/>
          <w:sz w:val="28"/>
          <w:szCs w:val="28"/>
          <w:lang w:val="uk-UA"/>
        </w:rPr>
        <w:t>1.</w:t>
      </w:r>
      <w:r w:rsidRPr="003110CD">
        <w:rPr>
          <w:rFonts w:ascii="Times New Roman" w:hAnsi="Times New Roman" w:cs="Times New Roman"/>
          <w:sz w:val="28"/>
          <w:szCs w:val="28"/>
          <w:lang w:val="uk-UA"/>
        </w:rPr>
        <w:tab/>
        <w:t>Визнання, на підставі якого видається Свідоцтво про визнання іноземного документа про освіту.</w:t>
      </w:r>
    </w:p>
    <w:p w:rsidR="003110CD" w:rsidRPr="003110CD" w:rsidRDefault="003110CD" w:rsidP="003110CD">
      <w:pPr>
        <w:spacing w:after="0" w:line="360" w:lineRule="auto"/>
        <w:ind w:firstLine="709"/>
        <w:contextualSpacing/>
        <w:jc w:val="both"/>
        <w:rPr>
          <w:rFonts w:ascii="Times New Roman" w:hAnsi="Times New Roman" w:cs="Times New Roman"/>
          <w:sz w:val="28"/>
          <w:szCs w:val="28"/>
          <w:lang w:val="uk-UA"/>
        </w:rPr>
      </w:pPr>
      <w:r w:rsidRPr="003110CD">
        <w:rPr>
          <w:rFonts w:ascii="Times New Roman" w:hAnsi="Times New Roman" w:cs="Times New Roman"/>
          <w:sz w:val="28"/>
          <w:szCs w:val="28"/>
          <w:lang w:val="uk-UA"/>
        </w:rPr>
        <w:lastRenderedPageBreak/>
        <w:t>2.</w:t>
      </w:r>
      <w:r w:rsidRPr="003110CD">
        <w:rPr>
          <w:rFonts w:ascii="Times New Roman" w:hAnsi="Times New Roman" w:cs="Times New Roman"/>
          <w:sz w:val="28"/>
          <w:szCs w:val="28"/>
          <w:lang w:val="uk-UA"/>
        </w:rPr>
        <w:tab/>
        <w:t>Відмова у визнанні поданого документа про освіту, про що заявнику направляється відповідне повідомлення зі зазначенням підстав прийняття такого рішення.</w:t>
      </w:r>
    </w:p>
    <w:p w:rsidR="003110CD" w:rsidRPr="003110CD" w:rsidRDefault="003110CD" w:rsidP="003110CD">
      <w:pPr>
        <w:spacing w:after="0" w:line="360" w:lineRule="auto"/>
        <w:ind w:firstLine="709"/>
        <w:contextualSpacing/>
        <w:jc w:val="both"/>
        <w:rPr>
          <w:rFonts w:ascii="Times New Roman" w:hAnsi="Times New Roman" w:cs="Times New Roman"/>
          <w:sz w:val="28"/>
          <w:szCs w:val="28"/>
          <w:lang w:val="uk-UA"/>
        </w:rPr>
      </w:pPr>
      <w:r w:rsidRPr="003110CD">
        <w:rPr>
          <w:rFonts w:ascii="Times New Roman" w:hAnsi="Times New Roman" w:cs="Times New Roman"/>
          <w:sz w:val="28"/>
          <w:szCs w:val="28"/>
          <w:lang w:val="uk-UA"/>
        </w:rPr>
        <w:t>У результаті процедури визнання власник іноземних документів про освіту отримує свідоцтво, яке підтверджує право власника документів, виданих навчальним закладом іншої держави, на продовження освіти або на працевлаштування за фахом в Україні.</w:t>
      </w:r>
      <w:r w:rsidR="007B6BC2">
        <w:rPr>
          <w:rFonts w:ascii="Times New Roman" w:hAnsi="Times New Roman" w:cs="Times New Roman"/>
          <w:sz w:val="28"/>
          <w:szCs w:val="28"/>
          <w:lang w:val="uk-UA"/>
        </w:rPr>
        <w:t xml:space="preserve">   </w:t>
      </w:r>
    </w:p>
    <w:p w:rsidR="003110CD" w:rsidRPr="003110CD" w:rsidRDefault="003110CD" w:rsidP="003110CD">
      <w:pPr>
        <w:spacing w:after="0" w:line="360" w:lineRule="auto"/>
        <w:ind w:firstLine="709"/>
        <w:contextualSpacing/>
        <w:jc w:val="both"/>
        <w:rPr>
          <w:rFonts w:ascii="Times New Roman" w:hAnsi="Times New Roman" w:cs="Times New Roman"/>
          <w:sz w:val="28"/>
          <w:szCs w:val="28"/>
          <w:lang w:val="uk-UA"/>
        </w:rPr>
      </w:pPr>
    </w:p>
    <w:p w:rsidR="003110CD" w:rsidRPr="003110CD" w:rsidRDefault="00454F1B" w:rsidP="003110C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 детальна інформація на сайті </w:t>
      </w:r>
      <w:hyperlink r:id="rId7" w:history="1">
        <w:r>
          <w:rPr>
            <w:rStyle w:val="a3"/>
          </w:rPr>
          <w:t>https://naric.in.ua/</w:t>
        </w:r>
      </w:hyperlink>
    </w:p>
    <w:p w:rsidR="008F51E2" w:rsidRPr="003110CD" w:rsidRDefault="008F51E2" w:rsidP="003110CD">
      <w:pPr>
        <w:spacing w:after="0" w:line="360" w:lineRule="auto"/>
        <w:ind w:firstLine="709"/>
        <w:contextualSpacing/>
        <w:jc w:val="both"/>
        <w:rPr>
          <w:rFonts w:ascii="Times New Roman" w:hAnsi="Times New Roman" w:cs="Times New Roman"/>
          <w:sz w:val="28"/>
          <w:szCs w:val="28"/>
          <w:lang w:val="uk-UA"/>
        </w:rPr>
      </w:pPr>
    </w:p>
    <w:sectPr w:rsidR="008F51E2" w:rsidRPr="003110CD" w:rsidSect="008F51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0A" w:rsidRDefault="0090540A" w:rsidP="008F4EB2">
      <w:pPr>
        <w:spacing w:after="0" w:line="240" w:lineRule="auto"/>
      </w:pPr>
      <w:r>
        <w:separator/>
      </w:r>
    </w:p>
  </w:endnote>
  <w:endnote w:type="continuationSeparator" w:id="0">
    <w:p w:rsidR="0090540A" w:rsidRDefault="0090540A" w:rsidP="008F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0A" w:rsidRDefault="0090540A" w:rsidP="008F4EB2">
      <w:pPr>
        <w:spacing w:after="0" w:line="240" w:lineRule="auto"/>
      </w:pPr>
      <w:r>
        <w:separator/>
      </w:r>
    </w:p>
  </w:footnote>
  <w:footnote w:type="continuationSeparator" w:id="0">
    <w:p w:rsidR="0090540A" w:rsidRDefault="0090540A" w:rsidP="008F4E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10CD"/>
    <w:rsid w:val="0009405E"/>
    <w:rsid w:val="00096512"/>
    <w:rsid w:val="000A0576"/>
    <w:rsid w:val="00224CFE"/>
    <w:rsid w:val="003110CD"/>
    <w:rsid w:val="00454F1B"/>
    <w:rsid w:val="004D2BE9"/>
    <w:rsid w:val="004F383F"/>
    <w:rsid w:val="005E0DDD"/>
    <w:rsid w:val="005F63F4"/>
    <w:rsid w:val="006355FB"/>
    <w:rsid w:val="00640CE6"/>
    <w:rsid w:val="007B6BC2"/>
    <w:rsid w:val="007C0403"/>
    <w:rsid w:val="008E6EC1"/>
    <w:rsid w:val="008F4EB2"/>
    <w:rsid w:val="008F51E2"/>
    <w:rsid w:val="009045B0"/>
    <w:rsid w:val="0090540A"/>
    <w:rsid w:val="009A5975"/>
    <w:rsid w:val="00B16F04"/>
    <w:rsid w:val="00B17F6A"/>
    <w:rsid w:val="00B5491E"/>
    <w:rsid w:val="00BF546C"/>
    <w:rsid w:val="00C651D6"/>
    <w:rsid w:val="00DD167E"/>
    <w:rsid w:val="00EF13D4"/>
    <w:rsid w:val="00EF5C51"/>
    <w:rsid w:val="00F9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4F1B"/>
    <w:rPr>
      <w:color w:val="0000FF"/>
      <w:u w:val="single"/>
    </w:rPr>
  </w:style>
  <w:style w:type="paragraph" w:styleId="a4">
    <w:name w:val="header"/>
    <w:basedOn w:val="a"/>
    <w:link w:val="a5"/>
    <w:uiPriority w:val="99"/>
    <w:unhideWhenUsed/>
    <w:rsid w:val="008F4E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4EB2"/>
  </w:style>
  <w:style w:type="paragraph" w:styleId="a6">
    <w:name w:val="footer"/>
    <w:basedOn w:val="a"/>
    <w:link w:val="a7"/>
    <w:uiPriority w:val="99"/>
    <w:unhideWhenUsed/>
    <w:rsid w:val="008F4E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4EB2"/>
  </w:style>
  <w:style w:type="paragraph" w:styleId="a8">
    <w:name w:val="List Paragraph"/>
    <w:basedOn w:val="a"/>
    <w:uiPriority w:val="34"/>
    <w:qFormat/>
    <w:rsid w:val="0009405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01">
    <w:name w:val="fontstyle01"/>
    <w:basedOn w:val="a0"/>
    <w:rsid w:val="0009405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ric.in.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26</cp:revision>
  <cp:lastPrinted>2019-11-20T10:44:00Z</cp:lastPrinted>
  <dcterms:created xsi:type="dcterms:W3CDTF">2019-11-20T09:32:00Z</dcterms:created>
  <dcterms:modified xsi:type="dcterms:W3CDTF">2022-06-19T12:04:00Z</dcterms:modified>
</cp:coreProperties>
</file>